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BE" w:rsidRPr="007E5DEC" w:rsidRDefault="00DD04BE" w:rsidP="00DD04BE">
      <w:pPr>
        <w:pStyle w:val="1"/>
        <w:rPr>
          <w:rFonts w:ascii="Times New Roman" w:hAnsi="Times New Roman"/>
        </w:rPr>
      </w:pPr>
      <w:r w:rsidRPr="007E5DEC">
        <w:rPr>
          <w:rFonts w:ascii="Times New Roman" w:hAnsi="Times New Roman"/>
        </w:rPr>
        <w:t>Проверяемое задание 2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7E5DEC">
        <w:rPr>
          <w:rFonts w:ascii="Times New Roman" w:hAnsi="Times New Roman" w:cs="Times New Roman"/>
          <w:b/>
          <w:bCs/>
          <w:color w:val="365F91"/>
          <w:sz w:val="28"/>
          <w:szCs w:val="28"/>
        </w:rPr>
        <w:t>Тема 2. Основные приемы работы в системе «КОМПАС»</w:t>
      </w:r>
    </w:p>
    <w:p w:rsidR="00DD04BE" w:rsidRPr="0058399D" w:rsidRDefault="00DD04BE" w:rsidP="00DD04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399D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p w:rsidR="00DD04BE" w:rsidRPr="007E5DEC" w:rsidRDefault="00DD04BE" w:rsidP="00DD04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DEC">
        <w:rPr>
          <w:rFonts w:ascii="Times New Roman" w:hAnsi="Times New Roman" w:cs="Times New Roman"/>
          <w:sz w:val="28"/>
          <w:szCs w:val="28"/>
        </w:rPr>
        <w:t>Дан контур детали, обрабатываемой круглым фасонным резцом. Требуется построить твердотельную модель круглого фасонного резца для получения заданного профиля детали путем геометрического моделирования «сверху вниз» (от сборки к детали).</w:t>
      </w:r>
    </w:p>
    <w:p w:rsidR="00DD04BE" w:rsidRPr="007E5DEC" w:rsidRDefault="00DD04BE" w:rsidP="00DD04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DEC">
        <w:rPr>
          <w:rFonts w:ascii="Times New Roman" w:hAnsi="Times New Roman" w:cs="Times New Roman"/>
          <w:sz w:val="28"/>
          <w:szCs w:val="28"/>
        </w:rPr>
        <w:t xml:space="preserve">Номер варианта – двузначное число от 01 до 29. Первая цифра варианта означает номер схемы (0, 1, 2), вторая – номер столбца исходных данных (0–9). </w:t>
      </w:r>
    </w:p>
    <w:p w:rsidR="00DD04BE" w:rsidRPr="007E5DEC" w:rsidRDefault="00DD04BE" w:rsidP="00DD04BE">
      <w:pPr>
        <w:pStyle w:val="2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E5DE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Таблица 1.2</w:t>
      </w:r>
    </w:p>
    <w:p w:rsidR="00DD04BE" w:rsidRPr="007E5DEC" w:rsidRDefault="00DD04BE" w:rsidP="00DD04BE">
      <w:pPr>
        <w:pStyle w:val="2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E5DEC">
        <w:rPr>
          <w:rFonts w:ascii="Times New Roman" w:hAnsi="Times New Roman"/>
          <w:sz w:val="28"/>
          <w:szCs w:val="28"/>
        </w:rPr>
        <w:t>Выбор варианта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828"/>
        <w:gridCol w:w="3260"/>
      </w:tblGrid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цифра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буква фамилии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pStyle w:val="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>Пример</w:t>
            </w:r>
            <w:r w:rsidRPr="007E5DE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color w:val="1F497D"/>
                <w:sz w:val="28"/>
                <w:szCs w:val="28"/>
              </w:rPr>
              <w:t>Ж</w:t>
            </w:r>
            <w:r w:rsidRPr="007E5D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уков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color w:val="984806"/>
                <w:sz w:val="28"/>
                <w:szCs w:val="28"/>
              </w:rPr>
              <w:t>И</w:t>
            </w:r>
            <w:r w:rsidRPr="007E5DEC">
              <w:rPr>
                <w:rFonts w:ascii="Times New Roman" w:hAnsi="Times New Roman"/>
                <w:i/>
                <w:iCs/>
                <w:sz w:val="28"/>
                <w:szCs w:val="28"/>
              </w:rPr>
              <w:t>ван</w:t>
            </w:r>
            <w:r w:rsidRPr="007E5DEC">
              <w:rPr>
                <w:rFonts w:ascii="Times New Roman" w:hAnsi="Times New Roman"/>
                <w:sz w:val="28"/>
                <w:szCs w:val="28"/>
              </w:rPr>
              <w:t xml:space="preserve"> – первая буква фамилии соответствует первой цифре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color w:val="1F497D"/>
                <w:sz w:val="28"/>
                <w:szCs w:val="28"/>
              </w:rPr>
              <w:t>0</w:t>
            </w:r>
            <w:r w:rsidRPr="007E5DEC">
              <w:rPr>
                <w:rFonts w:ascii="Times New Roman" w:hAnsi="Times New Roman"/>
                <w:sz w:val="28"/>
                <w:szCs w:val="28"/>
              </w:rPr>
              <w:t xml:space="preserve">, а первая буква имени соответствует второй цифре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color w:val="984806"/>
                <w:sz w:val="28"/>
                <w:szCs w:val="28"/>
              </w:rPr>
              <w:t>8</w:t>
            </w: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вариант 08</w:t>
            </w:r>
          </w:p>
          <w:p w:rsidR="00DD04BE" w:rsidRPr="007E5DEC" w:rsidRDefault="00DD04BE" w:rsidP="007E5DEC">
            <w:pPr>
              <w:pStyle w:val="2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04BE" w:rsidRPr="007E5DEC" w:rsidRDefault="00DD04BE" w:rsidP="007E5DEC">
            <w:pPr>
              <w:pStyle w:val="2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>Примечание</w:t>
            </w:r>
            <w:r w:rsidRPr="007E5DEC">
              <w:rPr>
                <w:rFonts w:ascii="Times New Roman" w:hAnsi="Times New Roman"/>
                <w:sz w:val="28"/>
                <w:szCs w:val="28"/>
              </w:rPr>
              <w:t xml:space="preserve">: если в результате окажется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вариант 00</w:t>
            </w:r>
            <w:r w:rsidRPr="007E5DEC">
              <w:rPr>
                <w:rFonts w:ascii="Times New Roman" w:hAnsi="Times New Roman"/>
                <w:sz w:val="28"/>
                <w:szCs w:val="28"/>
              </w:rPr>
              <w:t xml:space="preserve">, то следует принять </w:t>
            </w: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вариант 29</w:t>
            </w: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А, Г, Ж, К, Н, Р, У, Ц, Щ, 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Б, Д, З, Л, О, С, Ф, Ч, 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В, Е, И, М, П, Т, Х, Ш, 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sz w:val="28"/>
                <w:szCs w:val="28"/>
              </w:rPr>
              <w:t>Вторая цифра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буква имени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А, Л, 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Б, М, 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В, Н,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Г, О, 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Д, П, 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Е, Р, 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Ж, С, 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З, Т, 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И, 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04BE" w:rsidRPr="007E5DEC" w:rsidTr="007E5D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58399D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839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BE" w:rsidRPr="007E5DEC" w:rsidRDefault="00DD04BE" w:rsidP="007E5DEC">
            <w:pPr>
              <w:pStyle w:val="2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E5D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К, Ф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DD04BE" w:rsidRPr="007E5DEC" w:rsidRDefault="00DD04BE" w:rsidP="00DD04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DEC">
        <w:rPr>
          <w:rFonts w:ascii="Times New Roman" w:hAnsi="Times New Roman" w:cs="Times New Roman"/>
          <w:sz w:val="28"/>
          <w:szCs w:val="28"/>
        </w:rPr>
        <w:t>Исходные данные для конструирования</w:t>
      </w:r>
    </w:p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549"/>
        <w:gridCol w:w="549"/>
        <w:gridCol w:w="550"/>
        <w:gridCol w:w="549"/>
        <w:gridCol w:w="550"/>
        <w:gridCol w:w="549"/>
        <w:gridCol w:w="550"/>
        <w:gridCol w:w="549"/>
        <w:gridCol w:w="549"/>
        <w:gridCol w:w="266"/>
        <w:gridCol w:w="284"/>
        <w:gridCol w:w="1293"/>
        <w:gridCol w:w="1138"/>
        <w:gridCol w:w="1966"/>
      </w:tblGrid>
      <w:tr w:rsidR="00DD04BE" w:rsidRPr="007E5DEC" w:rsidTr="007E5DEC">
        <w:trPr>
          <w:jc w:val="center"/>
        </w:trPr>
        <w:tc>
          <w:tcPr>
            <w:tcW w:w="575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D04BE" w:rsidRPr="0058399D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335" cy="221107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99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D04BE" w:rsidRPr="0058399D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1285" cy="2115185"/>
                  <wp:effectExtent l="0" t="0" r="571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3795"/>
          <w:jc w:val="center"/>
        </w:trPr>
        <w:tc>
          <w:tcPr>
            <w:tcW w:w="1043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D04BE" w:rsidRPr="0058399D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7385" cy="2374900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4BE" w:rsidRPr="007E5DEC" w:rsidTr="007E5DEC">
        <w:trPr>
          <w:trHeight w:val="915"/>
          <w:jc w:val="center"/>
        </w:trPr>
        <w:tc>
          <w:tcPr>
            <w:tcW w:w="10438" w:type="dxa"/>
            <w:gridSpan w:val="1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D04BE" w:rsidRPr="0058399D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04BE" w:rsidRPr="0058399D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5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Материал</w:t>
            </w:r>
          </w:p>
        </w:tc>
        <w:tc>
          <w:tcPr>
            <w:tcW w:w="11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D04BE" w:rsidRPr="007E5DEC" w:rsidRDefault="00DD04BE" w:rsidP="007E5DEC">
            <w:pPr>
              <w:ind w:left="-104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iCs/>
                <w:sz w:val="28"/>
                <w:szCs w:val="28"/>
              </w:rPr>
              <w:t>σ</w:t>
            </w:r>
            <w:r w:rsidRPr="007E5DEC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в</w:t>
            </w: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D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Сталь 20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96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01,03,05,07,09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D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D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9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Сталь 45</w:t>
            </w:r>
          </w:p>
        </w:tc>
        <w:tc>
          <w:tcPr>
            <w:tcW w:w="11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02,04,06,08,20,</w:t>
            </w:r>
          </w:p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22,24,26,28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9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Сталь 60</w:t>
            </w:r>
          </w:p>
        </w:tc>
        <w:tc>
          <w:tcPr>
            <w:tcW w:w="11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  <w:tc>
          <w:tcPr>
            <w:tcW w:w="19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11,13,15,17,19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 w:rsidRPr="007E5DE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9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Сталь 35</w:t>
            </w:r>
          </w:p>
        </w:tc>
        <w:tc>
          <w:tcPr>
            <w:tcW w:w="11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9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10,12,14,16,18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58399D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58399D" w:rsidRDefault="00DD04BE" w:rsidP="007E5DE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93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Сталь 20ХГСА</w:t>
            </w:r>
          </w:p>
        </w:tc>
        <w:tc>
          <w:tcPr>
            <w:tcW w:w="1138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1966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21,23,25,27,29</w:t>
            </w:r>
          </w:p>
        </w:tc>
      </w:tr>
      <w:tr w:rsidR="00DD04BE" w:rsidRPr="007E5DEC" w:rsidTr="007E5DEC">
        <w:trPr>
          <w:trHeight w:val="20"/>
          <w:jc w:val="center"/>
        </w:trPr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839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S</w:t>
            </w:r>
          </w:p>
        </w:tc>
        <w:tc>
          <w:tcPr>
            <w:tcW w:w="1648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648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09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09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DEC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2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D04BE" w:rsidRPr="007E5DEC" w:rsidRDefault="00DD04BE" w:rsidP="007E5DE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04BE" w:rsidRPr="0058399D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u w:val="single"/>
          <w:lang w:eastAsia="ru-RU"/>
        </w:rPr>
      </w:pPr>
    </w:p>
    <w:p w:rsidR="00DD04BE" w:rsidRPr="007E5DEC" w:rsidRDefault="00DD04BE" w:rsidP="00DD04BE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Рис. 8. </w:t>
      </w:r>
      <w:r w:rsidRPr="007E5DEC">
        <w:rPr>
          <w:rFonts w:ascii="Times New Roman" w:hAnsi="Times New Roman" w:cs="Times New Roman"/>
          <w:sz w:val="28"/>
          <w:szCs w:val="28"/>
        </w:rPr>
        <w:t>Исходные данные для конструирования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Предъявляются файлы «КОМПАС-Сборки» (*.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a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3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) и «КОМПАС-Деталей» (*.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m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3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) с готовой моделью резца и всеми вспомогательными построениями.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DD04BE" w:rsidRPr="007E5DEC" w:rsidRDefault="00DD04BE" w:rsidP="00DD04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DEC">
        <w:rPr>
          <w:rFonts w:ascii="Times New Roman" w:hAnsi="Times New Roman" w:cs="Times New Roman"/>
          <w:b/>
          <w:bCs/>
          <w:sz w:val="28"/>
          <w:szCs w:val="28"/>
        </w:rPr>
        <w:t>Рекомендации по выполнению задания</w:t>
      </w:r>
    </w:p>
    <w:p w:rsidR="00DD04BE" w:rsidRPr="007E5DEC" w:rsidRDefault="00DD04BE" w:rsidP="00DD04B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u w:val="single"/>
          <w:lang w:eastAsia="ru-RU"/>
        </w:rPr>
        <w:t>Сведения о конструировании фасонных резцов.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Фасонные резцы применяют для точения из прутка деталей в виде тел вращения с фасонными про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 xml:space="preserve">филями методом поперечной подачи. Вращательное движение резания сообщается обрабатываемой заготовке </w:t>
      </w:r>
      <w:r w:rsidRPr="007E5DEC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(рис. 9), а направление движения резца </w:t>
      </w:r>
      <w:r w:rsidRPr="007E5DEC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перпендикулярно оси вращения заготовки.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Наибольшее распространение имеют круглые и призматические резцы с осью или базой крепления, параллельными оси детали. Исходными параметрами при проектировании резцов являются материал, твердость и размеры детали, допуски на размеры, шероховатость обрабатываемых поверхностей, режимы резания (скорость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v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 подача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S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).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Проектирование фасонных резцов производят в следующем порядке.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eastAsia="ru-RU"/>
        </w:rPr>
        <w:t>Выбор геометрических параметров.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Задний угол </w:t>
      </w:r>
      <w:r w:rsidRPr="007E5DEC">
        <w:rPr>
          <w:rFonts w:ascii="Times New Roman" w:eastAsia="Batang" w:hAnsi="Times New Roman" w:cs="Times New Roman"/>
          <w:iCs/>
          <w:color w:val="000000"/>
          <w:sz w:val="28"/>
          <w:szCs w:val="28"/>
          <w:lang w:val="el-GR" w:eastAsia="ru-RU"/>
        </w:rPr>
        <w:t>α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принимают в пределах 10–12° для круглых резцов и 12–15° для призматических; передний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 xml:space="preserve">угол </w:t>
      </w:r>
      <w:r w:rsidRPr="007E5DEC">
        <w:rPr>
          <w:rFonts w:ascii="Times New Roman" w:eastAsia="Batang" w:hAnsi="Times New Roman" w:cs="Times New Roman"/>
          <w:iCs/>
          <w:color w:val="000000"/>
          <w:sz w:val="28"/>
          <w:szCs w:val="28"/>
          <w:lang w:val="el-GR" w:eastAsia="ru-RU"/>
        </w:rPr>
        <w:t>γ</w:t>
      </w:r>
      <w:r w:rsidRPr="007E5DEC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назначают в зависимости от твердости и прочности обрабатываемого материала (таблица 2).</w:t>
      </w:r>
    </w:p>
    <w:p w:rsidR="00DD04BE" w:rsidRPr="0058399D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745" cy="1856105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Рис. 9. Схема обработки фасонным резцом</w:t>
      </w:r>
    </w:p>
    <w:p w:rsidR="00DD04BE" w:rsidRPr="007E5DEC" w:rsidRDefault="00DD04BE" w:rsidP="00DD04BE">
      <w:pPr>
        <w:spacing w:before="240"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Таблица 2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Передние углы фасонных резцов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2160"/>
        <w:gridCol w:w="1620"/>
        <w:gridCol w:w="1440"/>
      </w:tblGrid>
      <w:tr w:rsidR="00DD04BE" w:rsidRPr="007E5DEC" w:rsidTr="007E5DEC">
        <w:trPr>
          <w:trHeight w:val="566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Обрабатываемый материал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val="el-GR" w:eastAsia="ru-RU"/>
              </w:rPr>
              <w:t>σ</w:t>
            </w: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в</w:t>
            </w: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, МПа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val="el-GR" w:eastAsia="ru-RU"/>
              </w:rPr>
              <w:t>γ,</w:t>
            </w: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 xml:space="preserve"> °</w:t>
            </w:r>
          </w:p>
        </w:tc>
      </w:tr>
      <w:tr w:rsidR="00DD04BE" w:rsidRPr="007E5DEC" w:rsidTr="007E5DEC">
        <w:trPr>
          <w:trHeight w:val="557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люминий, медь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25–30</w:t>
            </w:r>
          </w:p>
        </w:tc>
      </w:tr>
      <w:tr w:rsidR="00DD04BE" w:rsidRPr="007E5DEC" w:rsidTr="007E5DEC">
        <w:trPr>
          <w:trHeight w:val="1344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Сталь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500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500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600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600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800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150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150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175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175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До 235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Больше 235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D04BE" w:rsidRPr="007E5DEC" w:rsidTr="007E5DEC">
        <w:trPr>
          <w:trHeight w:val="816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Чугун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&lt; 180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180 – 200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&gt; 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D04BE" w:rsidRPr="007E5DEC" w:rsidTr="007E5DEC">
        <w:trPr>
          <w:trHeight w:val="301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Бронза, латунь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0–5</w:t>
            </w:r>
          </w:p>
        </w:tc>
      </w:tr>
    </w:tbl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Batang" w:hAnsi="Times New Roman" w:cs="Times New Roman"/>
          <w:color w:val="000000"/>
          <w:sz w:val="20"/>
          <w:szCs w:val="20"/>
          <w:lang w:eastAsia="ru-RU"/>
        </w:rPr>
      </w:pPr>
      <w:r w:rsidRPr="0058399D">
        <w:rPr>
          <w:rFonts w:ascii="Times New Roman" w:eastAsia="Batang" w:hAnsi="Times New Roman" w:cs="Times New Roman"/>
          <w:color w:val="000000"/>
          <w:sz w:val="20"/>
          <w:szCs w:val="20"/>
          <w:lang w:eastAsia="ru-RU"/>
        </w:rPr>
        <w:t xml:space="preserve">Примечание. Указанные </w:t>
      </w:r>
      <w:r w:rsidRPr="007E5DEC">
        <w:rPr>
          <w:rFonts w:ascii="Times New Roman" w:eastAsia="Batang" w:hAnsi="Times New Roman" w:cs="Times New Roman"/>
          <w:color w:val="000000"/>
          <w:sz w:val="20"/>
          <w:szCs w:val="20"/>
          <w:lang w:eastAsia="ru-RU"/>
        </w:rPr>
        <w:t>значения углов относятся к точке резца, наиболее удаленной от его оси или базы крепления, в сечении, перпендику</w:t>
      </w:r>
      <w:r w:rsidRPr="007E5DEC">
        <w:rPr>
          <w:rFonts w:ascii="Times New Roman" w:eastAsia="Batang" w:hAnsi="Times New Roman" w:cs="Times New Roman"/>
          <w:color w:val="000000"/>
          <w:sz w:val="20"/>
          <w:szCs w:val="20"/>
          <w:lang w:eastAsia="ru-RU"/>
        </w:rPr>
        <w:softHyphen/>
        <w:t>лярном к оси детали.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Диаметр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посадочного отверстия определяют из ус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>ловия достаточной прочности и жесткости оправки в зависимости от главной составляющей силы резания:</w:t>
      </w:r>
    </w:p>
    <w:p w:rsidR="00DD04BE" w:rsidRPr="007E5DEC" w:rsidRDefault="00DD04BE" w:rsidP="00DD04BE">
      <w:pPr>
        <w:spacing w:after="0" w:line="360" w:lineRule="auto"/>
        <w:ind w:firstLine="311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2"/>
          <w:sz w:val="28"/>
          <w:szCs w:val="28"/>
          <w:lang w:eastAsia="ru-RU"/>
        </w:rPr>
        <w:lastRenderedPageBreak/>
        <w:drawing>
          <wp:inline distT="0" distB="0" distL="0" distR="0">
            <wp:extent cx="688975" cy="1911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,</w:t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>(3)</w:t>
      </w:r>
    </w:p>
    <w:p w:rsidR="00DD04BE" w:rsidRPr="0058399D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Batang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>
            <wp:extent cx="81915" cy="19113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 проекция длины режущей кромки на ось резца; 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vertAlign w:val="subscript"/>
          <w:lang w:val="en-US" w:eastAsia="ru-RU"/>
        </w:rPr>
        <w:t>z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удельное усилие резания, приходящееся на единицу длины режущей кромки (таблица 3).</w:t>
      </w:r>
    </w:p>
    <w:p w:rsidR="00DD04BE" w:rsidRPr="007E5DEC" w:rsidRDefault="00DD04BE" w:rsidP="00DD04BE">
      <w:pPr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консольном креплении резца:</w:t>
      </w:r>
    </w:p>
    <w:p w:rsidR="00DD04BE" w:rsidRPr="007E5DEC" w:rsidRDefault="00DD04BE" w:rsidP="00DD04BE">
      <w:pPr>
        <w:spacing w:after="0" w:line="360" w:lineRule="auto"/>
        <w:ind w:firstLine="311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371600" cy="2730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;</w:t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>(4)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двустороннем креплении:</w:t>
      </w:r>
    </w:p>
    <w:p w:rsidR="00DD04BE" w:rsidRPr="007E5DEC" w:rsidRDefault="00DD04BE" w:rsidP="00DD04BE">
      <w:pPr>
        <w:spacing w:after="0" w:line="360" w:lineRule="auto"/>
        <w:ind w:firstLine="311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453515" cy="2730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</w:t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>(5)</w:t>
      </w:r>
    </w:p>
    <w:p w:rsidR="00DD04BE" w:rsidRPr="007E5DEC" w:rsidRDefault="00DD04BE" w:rsidP="00DD04BE">
      <w:pPr>
        <w:spacing w:before="240"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Таблица 3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Значения удельных сил резания при обработке конструкционных материалов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1535"/>
      </w:tblGrid>
      <w:tr w:rsidR="00DD04BE" w:rsidRPr="007E5DEC" w:rsidTr="007E5DEC">
        <w:trPr>
          <w:trHeight w:val="458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S</w:t>
            </w: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, мм/об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  <w:lang w:val="en-US" w:eastAsia="ru-RU"/>
              </w:rPr>
              <w:t>v</w:t>
            </w: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, м/мин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7E5DEC">
              <w:rPr>
                <w:rFonts w:ascii="Times New Roman" w:eastAsia="Batang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  <w:t>z</w:t>
            </w: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,Н/мм</w:t>
            </w:r>
          </w:p>
        </w:tc>
      </w:tr>
      <w:tr w:rsidR="00DD04BE" w:rsidRPr="007E5DEC" w:rsidTr="007E5DEC">
        <w:trPr>
          <w:trHeight w:val="384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190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320</w:t>
            </w:r>
          </w:p>
        </w:tc>
      </w:tr>
      <w:tr w:rsidR="00DD04BE" w:rsidRPr="007E5DEC" w:rsidTr="007E5DEC">
        <w:trPr>
          <w:trHeight w:val="17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350</w:t>
            </w:r>
          </w:p>
        </w:tc>
      </w:tr>
      <w:tr w:rsidR="00DD04BE" w:rsidRPr="007E5DEC" w:rsidTr="007E5DEC">
        <w:trPr>
          <w:trHeight w:val="44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58399D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0,10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BE" w:rsidRPr="007E5DEC" w:rsidRDefault="00DD04BE" w:rsidP="007E5DE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  <w:t>380</w:t>
            </w:r>
          </w:p>
        </w:tc>
      </w:tr>
    </w:tbl>
    <w:p w:rsidR="00DD04BE" w:rsidRPr="007E5DEC" w:rsidRDefault="00DD04BE" w:rsidP="00DD04BE">
      <w:pPr>
        <w:spacing w:after="0" w:line="360" w:lineRule="auto"/>
        <w:ind w:firstLine="72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</w:t>
      </w:r>
      <w:r>
        <w:rPr>
          <w:rFonts w:ascii="Times New Roman" w:eastAsia="Batang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136525" cy="1911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color w:val="000000"/>
          <w:position w:val="-12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&gt; </w:t>
      </w:r>
      <w:smartTag w:uri="urn:schemas-microsoft-com:office:smarttags" w:element="metricconverter">
        <w:smartTagPr>
          <w:attr w:name="ProductID" w:val="30 мм"/>
        </w:smartTagPr>
        <w:r w:rsidRPr="007E5DEC">
          <w:rPr>
            <w:rFonts w:ascii="Times New Roman" w:eastAsia="Batang" w:hAnsi="Times New Roman" w:cs="Times New Roman"/>
            <w:color w:val="000000"/>
            <w:sz w:val="28"/>
            <w:szCs w:val="28"/>
            <w:lang w:eastAsia="ru-RU"/>
          </w:rPr>
          <w:t>30 мм</w:t>
        </w:r>
      </w:smartTag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для лучшего конструктивного оформления резца надо применять двустороннее крепление. После расчета диаметр отверстия округляют до ближайшего большего значения из нормального ряда посадочных отверстий. Наружный диаметр:</w:t>
      </w:r>
    </w:p>
    <w:p w:rsidR="00DD04BE" w:rsidRPr="007E5DEC" w:rsidRDefault="00DD04BE" w:rsidP="00DD04BE">
      <w:pPr>
        <w:spacing w:after="0" w:line="360" w:lineRule="auto"/>
        <w:ind w:firstLine="311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480820" cy="464185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,</w:t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        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 xml:space="preserve">     (6)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где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Batang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1316990" cy="1911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 глубина профиля де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тали;</w:t>
      </w:r>
    </w:p>
    <w:p w:rsidR="00DD04BE" w:rsidRPr="007E5DEC" w:rsidRDefault="00DD04BE" w:rsidP="00DD04BE">
      <w:pPr>
        <w:spacing w:after="0" w:line="360" w:lineRule="auto"/>
        <w:ind w:left="1134" w:hanging="414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a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3–8 мм – размер, обеспечивающий достаточное пространство для размещения стружки;</w:t>
      </w:r>
    </w:p>
    <w:p w:rsidR="00DD04BE" w:rsidRPr="007E5DEC" w:rsidRDefault="00DD04BE" w:rsidP="00DD04BE">
      <w:pPr>
        <w:spacing w:after="0" w:line="360" w:lineRule="auto"/>
        <w:ind w:left="1134" w:hanging="414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е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 толщина стенки резца (для обеспечения прочности принимается не менее 0,5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).</w:t>
      </w:r>
    </w:p>
    <w:p w:rsidR="00DD04BE" w:rsidRPr="007E5DEC" w:rsidRDefault="00DD04BE" w:rsidP="00DD04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 стороны торца резца, которым резец должен располагаться к патрону станка, делается дополни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 xml:space="preserve">тельная кромка длиной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4–5 мм под углом 15–20° для проточки канавки под последующую отрезку готовой детали. С той же стороны располагается цилиндрическая выточка диаметром (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+ 10–15) мм и длиной 10–15 мм для закрепления резца на цилиндрической оправке. Со стороны открытого торца заготовки резец по профилю должен перекрывать деталь на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1–2 мм. Во избежание появления острых углов этот торец также снабжают цилиндрическим пояском длиной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1–2 мм.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 правой стороны резца выполняют буртик шириной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б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3–5 мм и диаметром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б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(1,5–1,7)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 торце его делают радиальные рифления для передачи крутя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 xml:space="preserve">щего момента. Число зубчиков рифлений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z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32–34, угол профиля их в нормальном сечении 90°. Для постоян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 xml:space="preserve">ства площадки при вершине зубчиков по длине дно впадин между зубчиками располагают к торцу буртика под углом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val="el-GR" w:eastAsia="ru-RU"/>
        </w:rPr>
        <w:t>β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val="en-US" w:eastAsia="ru-RU"/>
        </w:rPr>
        <w:t>arctg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(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val="el-GR" w:eastAsia="ru-RU"/>
        </w:rPr>
        <w:t>π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z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). Общая длина круглого резца</w:t>
      </w:r>
    </w:p>
    <w:p w:rsidR="00DD04BE" w:rsidRPr="007E5DEC" w:rsidRDefault="00DD04BE" w:rsidP="00DD04BE">
      <w:pPr>
        <w:spacing w:after="0" w:line="360" w:lineRule="auto"/>
        <w:ind w:firstLine="311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99260" cy="19113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</w:t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 xml:space="preserve">      (7)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Форма передней поверхности инструмента принимается плоской. Положительный задний угол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ru-RU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обеспечивается за счёт вертикального смещения оси инструмента относительно оси детали. Для обеспечения минимального значения заднего угла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ru-RU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val="en-US" w:eastAsia="ru-RU"/>
        </w:rPr>
        <w:t>min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необходимо, чтобы ось резца располагалась выше оси заготовки так, чтобы касательная плоскость к максимальному диаметру резца была под углом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ru-RU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val="en-US" w:eastAsia="ru-RU"/>
        </w:rPr>
        <w:t>min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к вертикальной плоскости резания. Таким образом, передняя поверхность инструмента должна проходить через точку пересечения минимального диаметра детали и осевой горизонтальной плоскости детали под углом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ru-RU"/>
        </w:rPr>
        <w:t>γ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к ней.</w:t>
      </w:r>
    </w:p>
    <w:p w:rsidR="00DD04BE" w:rsidRPr="007E5DEC" w:rsidRDefault="00DD04BE" w:rsidP="00DD04BE">
      <w:pPr>
        <w:spacing w:before="360"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DD04BE" w:rsidRPr="0058399D" w:rsidRDefault="00DD04BE" w:rsidP="00DD04BE">
      <w:pPr>
        <w:spacing w:after="0" w:line="36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8560" cy="3670935"/>
            <wp:effectExtent l="0" t="0" r="254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BE" w:rsidRPr="007E5DEC" w:rsidRDefault="00DD04BE" w:rsidP="00DD04BE">
      <w:pPr>
        <w:spacing w:after="36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Рис. 10. К определению положения передней поверхности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u w:val="single"/>
          <w:lang w:eastAsia="ru-RU"/>
        </w:rPr>
        <w:t>Пример.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Дан контур детали, обрабатываемой круглым фасонным резцом (рис. 11). Требуется построить твердотельную модель круглого фасонного резца для получения заданного профиля детали путем геометрического моделирования «сверху вниз» (от сборки к детали).</w:t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609"/>
      </w:tblGrid>
      <w:tr w:rsidR="00DD04BE" w:rsidRPr="007E5DEC" w:rsidTr="007E5DEC">
        <w:trPr>
          <w:trHeight w:val="4205"/>
        </w:trPr>
        <w:tc>
          <w:tcPr>
            <w:tcW w:w="4609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1605" cy="2169795"/>
                  <wp:effectExtent l="0" t="0" r="4445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11. Контур детали</w:t>
            </w:r>
          </w:p>
        </w:tc>
      </w:tr>
    </w:tbl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8399D">
        <w:rPr>
          <w:rFonts w:ascii="Times New Roman" w:eastAsia="Batang" w:hAnsi="Times New Roman" w:cs="Times New Roman"/>
          <w:sz w:val="28"/>
          <w:szCs w:val="28"/>
          <w:u w:val="single"/>
          <w:lang w:eastAsia="ru-RU"/>
        </w:rPr>
        <w:t>Исходные данные: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материал заготовки − сталь 45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ru-RU"/>
        </w:rPr>
        <w:t>σ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eastAsia="ru-RU"/>
        </w:rPr>
        <w:t>в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= 600 МПа;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минимальный задний угол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ko-KR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10°; размеры готовой детали (рис. 11). 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Задание выполняется в программе «КОМПАС 8.0». При выполнении работы необходимы навыки построения простых трехмерных моделей, знания методик и основных операций построения твердотельных и поверхностных моделей (выдавливание плоского эскиза вдоль прямой и произвольной траектории,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lastRenderedPageBreak/>
        <w:t>вращение, построение по сечениям), навыки работы с привязками и параметризацией.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Работу нужно вести в документе типа «КОМПАС-Сборка» (*.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a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3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), поскольку в документе «КОМПАС-Деталь» не допускается наличие более одной твердотельной модели. Метод проектирования, при котором форма модели детали задаётся требованиями сборки (моделью более высокого уровня), называется условно проектированием «сверху вниз». В обратном случае, при составлении сборки из уже готовых деталей, смоделированных отдельно друг от друга, проектирование идет «снизу вверх».</w:t>
      </w:r>
    </w:p>
    <w:p w:rsidR="00DD04BE" w:rsidRPr="007E5DEC" w:rsidRDefault="00DD04BE" w:rsidP="00DD04BE">
      <w:pPr>
        <w:spacing w:before="240"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u w:val="single"/>
          <w:lang w:eastAsia="ru-RU"/>
        </w:rPr>
        <w:t>Этап 1. Модель обработанной детали.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Построения ведутся в новом пустом файле «КОМПАС-Сборки», деталей ещё пока нет. Деталь представляет собой тело вращения, поэтому моделируется при помощи построения плоского эскиза (образующей наружной поверхности детали) и вращения его относительно оси симметрии детали.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1.1. Создать новую деталь. Для этого нужно в дереве построения выбрать одну из координатных плоскостей и нажать кнопку </w:t>
      </w:r>
      <w:r>
        <w:rPr>
          <w:rFonts w:ascii="Times New Roman" w:eastAsia="Batang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4470" cy="204470"/>
            <wp:effectExtent l="0" t="0" r="508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«Создать деталь» панели инструментов </w:t>
      </w:r>
      <w:r>
        <w:rPr>
          <w:rFonts w:ascii="Times New Roman" w:eastAsia="Batang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1135" cy="17716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«Редактирование сборки». Выбранная координатная плоскость будет использоваться как база для создания эскиза новой детали. В появившемся диалоговом окне задать расположение и имя файла новой КОМПАС-Детали. 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для удобства последующей работы предварительно нужно создать рабочую папку, в которой будут храниться файлы сборки, деталей и т. д., относящиеся к выполняемой работе.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1.2. Создать профиль обрабатываемой детали. При выполнении команды «Эскиз»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91135" cy="1911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4"/>
          <w:szCs w:val="24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создается двухмерная система координат, в которой ведётся дальнейшее построение. В этой системе координат выполняется по размерам и с соответствующими привязками контур профиля детали согласно заданию (рис. 11). Линии профиля выполняются основной линией, а ось вращения − осевой линией.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 1: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для последующего выполнения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lastRenderedPageBreak/>
        <w:t xml:space="preserve">операции «Вращение» в созданном эскизе должна быть строго одна осевая линия. Иначе системой выдается сообщение об ошибке.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 2: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рекомендуется связывать построения в эскизе с началом координат и направлениями координатных осей. Например, располагать пересечение образующей левого торца и осевой линии (центр торцовой поверхности) в начале координат эскиза, а ось вращения − вдоль координатной оси Ох.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По окончании построения нужно выйти из режима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эскиза повторным нажатием кнопки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91135" cy="1911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1.3. Создать операцию вращения. В дереве построения выделить вновь созданный эскиз и выполнить команду «Операция вращения»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При построении тела вращения без сквозной внутренней полости следует использовать опцию «Сфероид»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и параметру «Тип построения тонкой сте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нки» присвоить значение «Нет»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395605" cy="177165"/>
            <wp:effectExtent l="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Результат операции вращения показан на рис. 12.</w:t>
      </w:r>
    </w:p>
    <w:tbl>
      <w:tblPr>
        <w:tblpPr w:leftFromText="180" w:rightFromText="180" w:vertAnchor="text" w:horzAnchor="margin" w:tblpY="-112"/>
        <w:tblOverlap w:val="never"/>
        <w:tblW w:w="0" w:type="auto"/>
        <w:tblLook w:val="01E0" w:firstRow="1" w:lastRow="1" w:firstColumn="1" w:lastColumn="1" w:noHBand="0" w:noVBand="0"/>
      </w:tblPr>
      <w:tblGrid>
        <w:gridCol w:w="3708"/>
      </w:tblGrid>
      <w:tr w:rsidR="00DD04BE" w:rsidRPr="007E5DEC" w:rsidTr="007E5DEC">
        <w:trPr>
          <w:trHeight w:val="4111"/>
        </w:trPr>
        <w:tc>
          <w:tcPr>
            <w:tcW w:w="3708" w:type="dxa"/>
          </w:tcPr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0255" cy="1651635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12. Модель детали</w:t>
            </w:r>
          </w:p>
        </w:tc>
      </w:tr>
    </w:tbl>
    <w:p w:rsidR="00DD04BE" w:rsidRPr="007E5DEC" w:rsidRDefault="00DD04BE" w:rsidP="00DD04BE">
      <w:pPr>
        <w:spacing w:after="0"/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4598"/>
        <w:tblOverlap w:val="never"/>
        <w:tblW w:w="0" w:type="auto"/>
        <w:tblLook w:val="01E0" w:firstRow="1" w:lastRow="1" w:firstColumn="1" w:lastColumn="1" w:noHBand="0" w:noVBand="0"/>
      </w:tblPr>
      <w:tblGrid>
        <w:gridCol w:w="2620"/>
      </w:tblGrid>
      <w:tr w:rsidR="00DD04BE" w:rsidRPr="007E5DEC" w:rsidTr="007E5DEC">
        <w:trPr>
          <w:trHeight w:val="3165"/>
        </w:trPr>
        <w:tc>
          <w:tcPr>
            <w:tcW w:w="2620" w:type="dxa"/>
          </w:tcPr>
          <w:p w:rsidR="00DD04BE" w:rsidRPr="0058399D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530" cy="137160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13. Эскиз п. 1.4</w:t>
            </w:r>
          </w:p>
          <w:p w:rsidR="00DD04BE" w:rsidRPr="007E5DEC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1.4. Создать направляющий отрезок передней поверхности фасонного резца. Отрезок располагается на плоскости одного из то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рцов детали (рис. 13). Для создания эскиза на плоской грани твердотельной модели нужно выделить соответствующую грань и перейти в режим эскиза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нажатием кнопки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91135" cy="1911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 xml:space="preserve">Примечание: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>для дальнейшего выполнения работы в эскизе только один отрезок должен быть сделан основной линией, все остальные построения делаются тонкой линией.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1.5. Построить плоскость передней поверхности инструмента. Для построения вспомогательной плоскости воспользуемся панелью инструментов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lastRenderedPageBreak/>
        <w:t xml:space="preserve">«Вспомогательная геометрия»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инструментом «Плоскость через ребро параллельно/перпендикулярно грани»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11455" cy="2114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Выделить в дереве построения эскиз, построенный в п. 1.4, выбрать опцию «Перпендикулярно грани» и указать одну из торцовых граней модели.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1.6. Рассечь деталь плоскостью, построенной в п. 1.5, используя инструмент «Сечение поверхностью»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4"/>
          <w:szCs w:val="24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, выбрав направление отсечения − вверх от проведенной плоскости (рис. 14). В построенном сечении лежит режущая кромка будущего фасонного резца.</w:t>
      </w:r>
    </w:p>
    <w:p w:rsidR="00DD04BE" w:rsidRPr="0058399D" w:rsidRDefault="00DD04BE" w:rsidP="00DD04BE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0260" cy="1249045"/>
            <wp:effectExtent l="0" t="0" r="254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BE" w:rsidRPr="007E5DEC" w:rsidRDefault="00DD04BE" w:rsidP="00DD04BE">
      <w:pPr>
        <w:spacing w:after="36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Рис. 14. Иллюстрация п. 1.6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1.7. Завершить построение детали при помощи выхода из режима «Редактировать на месте»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>, который был включен автоматически при выполнении п. 1.1.</w:t>
      </w:r>
    </w:p>
    <w:p w:rsidR="00DD04BE" w:rsidRPr="007E5DEC" w:rsidRDefault="00DD04BE" w:rsidP="00DD04BE">
      <w:pPr>
        <w:spacing w:before="240"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Этап 2. Модель режущего инструмента.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Инструмент представляет собой тело вращения, однако ось вращения и образующая задней поверхности инструмента лежат в разных плоскостях. Поэтому получить 3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ko-KR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>-модель вращением, как в этапе 1 в программе «КОМПАС», не представляется возможным.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>2.1. Создать новую деталь на базе грани, полученной в п. 1.6, аналогично п. 1.1.</w:t>
      </w:r>
    </w:p>
    <w:tbl>
      <w:tblPr>
        <w:tblpPr w:leftFromText="180" w:rightFromText="180" w:vertAnchor="text" w:horzAnchor="margin" w:tblpY="426"/>
        <w:tblOverlap w:val="never"/>
        <w:tblW w:w="0" w:type="auto"/>
        <w:tblLook w:val="01E0" w:firstRow="1" w:lastRow="1" w:firstColumn="1" w:lastColumn="1" w:noHBand="0" w:noVBand="0"/>
      </w:tblPr>
      <w:tblGrid>
        <w:gridCol w:w="4026"/>
      </w:tblGrid>
      <w:tr w:rsidR="00DD04BE" w:rsidRPr="007E5DEC" w:rsidTr="007E5DEC">
        <w:tc>
          <w:tcPr>
            <w:tcW w:w="3888" w:type="dxa"/>
          </w:tcPr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5540" cy="1835785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highlight w:val="yellow"/>
                <w:lang w:eastAsia="ko-KR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Рис. 15. Эскиз режущей кромки</w:t>
            </w:r>
          </w:p>
        </w:tc>
      </w:tr>
    </w:tbl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2.2. Построить эскиз образующей задней поверхности фасонного резца (режущей кромки). При выполнении п. 2.1 автоматически включаются режимы «Редактировать на месте» и «Эскиз». В текущем эскизе при помощи кома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нды «Спроецировать объект»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панели инструментов «Геометрия»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построить проекцию профиля детали, полученного в результате сечения плоскостью передней поверхности, контактирующего с резцом (рис. 15).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>2.3. Построить в плоскости левого торца детали эскиз окр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ужности-направляющей с центром на оси резца для создания задней поверхности инструмента (рис. 16). Для этого создать эскиз; спроецировать на текущий эскиз точку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>А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(рис. 15); построить точку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>О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− ось резца. Расположение точки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>О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определяется размерами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val="en-US" w:eastAsia="ko-KR"/>
        </w:rPr>
        <w:t>min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L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ko-KR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(рис. 16). Значения размеров: 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val="en-US" w:eastAsia="ko-KR"/>
        </w:rPr>
        <w:t>min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</w:t>
      </w:r>
      <w:smartTag w:uri="urn:schemas-microsoft-com:office:smarttags" w:element="metricconverter">
        <w:smartTagPr>
          <w:attr w:name="ProductID" w:val="16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ko-KR"/>
          </w:rPr>
          <w:t>16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(рис. 11); 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− </w:t>
      </w:r>
      <w:r w:rsidRPr="007E5DEC">
        <w:rPr>
          <w:rFonts w:ascii="Times New Roman" w:eastAsia="Batang" w:hAnsi="Times New Roman" w:cs="Times New Roman"/>
          <w:sz w:val="28"/>
          <w:szCs w:val="28"/>
          <w:lang w:val="el-GR" w:eastAsia="ko-KR"/>
        </w:rPr>
        <w:t>α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10° (задание); 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− диаметр посадочного отверстия резца, определяется по формуле (5):</w:t>
      </w:r>
    </w:p>
    <w:p w:rsidR="00DD04BE" w:rsidRPr="0058399D" w:rsidRDefault="00DD04BE" w:rsidP="00DD04BE">
      <w:pPr>
        <w:spacing w:after="0" w:line="360" w:lineRule="auto"/>
        <w:ind w:firstLine="1418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453515" cy="273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,</w:t>
      </w:r>
    </w:p>
    <w:p w:rsidR="00DD04BE" w:rsidRPr="0058399D" w:rsidRDefault="00DD04BE" w:rsidP="00DD04BE">
      <w:pPr>
        <w:spacing w:after="0" w:line="360" w:lineRule="auto"/>
        <w:ind w:left="360" w:hanging="36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− </w:t>
      </w:r>
      <w:r>
        <w:rPr>
          <w:rFonts w:ascii="Times New Roman" w:eastAsia="Batang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518795" cy="1911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мм − ширина фасонного профиля с учетом ширины отрезной канавки (рис. 9);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vertAlign w:val="subscript"/>
          <w:lang w:val="en-US" w:eastAsia="ru-RU"/>
        </w:rPr>
        <w:t>z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− окружная сила резания, определяется по формуле (3):</w:t>
      </w:r>
    </w:p>
    <w:p w:rsidR="00DD04BE" w:rsidRPr="0058399D" w:rsidRDefault="00DD04BE" w:rsidP="00DD04BE">
      <w:pPr>
        <w:spacing w:after="0" w:line="360" w:lineRule="auto"/>
        <w:ind w:firstLine="1418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88975" cy="1911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= 150∙53 = 7200 Н;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p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vertAlign w:val="subscript"/>
          <w:lang w:val="en-US" w:eastAsia="ru-RU"/>
        </w:rPr>
        <w:t>z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150 Н/мм (табл. 3) − удельная окружная сила резания;</w:t>
      </w:r>
    </w:p>
    <w:p w:rsidR="00DD04BE" w:rsidRPr="0058399D" w:rsidRDefault="00DD04BE" w:rsidP="00DD04BE">
      <w:pPr>
        <w:spacing w:after="0" w:line="360" w:lineRule="auto"/>
        <w:ind w:firstLine="1418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606675" cy="24574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мм;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vertAlign w:val="subscript"/>
          <w:lang w:val="en-US" w:eastAsia="ko-KR"/>
        </w:rPr>
        <w:t>max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</w:t>
      </w:r>
      <w:smartTag w:uri="urn:schemas-microsoft-com:office:smarttags" w:element="metricconverter">
        <w:smartTagPr>
          <w:attr w:name="ProductID" w:val="40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ko-KR"/>
          </w:rPr>
          <w:t>40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(рис. 11);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>а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</w:t>
      </w:r>
      <w:smartTag w:uri="urn:schemas-microsoft-com:office:smarttags" w:element="metricconverter">
        <w:smartTagPr>
          <w:attr w:name="ProductID" w:val="8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ko-KR"/>
          </w:rPr>
          <w:t>8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(расшифровка обозначений к формуле (6));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>е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= </w:t>
      </w:r>
      <w:smartTag w:uri="urn:schemas-microsoft-com:office:smarttags" w:element="metricconverter">
        <w:smartTagPr>
          <w:attr w:name="ProductID" w:val="25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ko-KR"/>
          </w:rPr>
          <w:t>25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(там же);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−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ko-KR"/>
        </w:rPr>
        <w:t>L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− расстояние по горизонтали между осями детали и резца:</w:t>
      </w:r>
    </w:p>
    <w:p w:rsidR="00DD04BE" w:rsidRPr="0058399D" w:rsidRDefault="00DD04BE" w:rsidP="00DD04BE">
      <w:pPr>
        <w:spacing w:after="0" w:line="360" w:lineRule="auto"/>
        <w:ind w:firstLine="141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noProof/>
          <w:position w:val="-26"/>
          <w:sz w:val="28"/>
          <w:szCs w:val="28"/>
          <w:lang w:eastAsia="ru-RU"/>
        </w:rPr>
        <w:drawing>
          <wp:inline distT="0" distB="0" distL="0" distR="0">
            <wp:extent cx="3261995" cy="43688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мм.</w:t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ab/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(8)</w:t>
      </w:r>
    </w:p>
    <w:p w:rsidR="00DD04BE" w:rsidRPr="007E5DEC" w:rsidRDefault="00DD04BE" w:rsidP="00DD04BE">
      <w:pPr>
        <w:spacing w:before="360"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DD04BE" w:rsidRPr="0058399D" w:rsidRDefault="00DD04BE" w:rsidP="00DD04BE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850" cy="28797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BE" w:rsidRPr="007E5DEC" w:rsidRDefault="00DD04BE" w:rsidP="00DD04BE">
      <w:pPr>
        <w:spacing w:after="36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Рис. 16. Построение окружности-направляющей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Провести окружность основной линией из точки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>О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радиусом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>ОА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Выйти из режима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эскиза нажатием кнопки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91135" cy="1911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все остальные построения в эскизе должны быть выполнены тонкими, штриховыми или вспомогательными линиями.</w:t>
      </w:r>
    </w:p>
    <w:tbl>
      <w:tblPr>
        <w:tblpPr w:leftFromText="180" w:rightFromText="180" w:vertAnchor="text" w:horzAnchor="margin" w:tblpY="15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</w:tblGrid>
      <w:tr w:rsidR="00DD04BE" w:rsidRPr="007E5DEC" w:rsidTr="007E5DEC">
        <w:trPr>
          <w:trHeight w:val="4884"/>
        </w:trPr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4300" cy="26136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17. Задняя поверхность инструмента</w:t>
            </w: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2.4. Построить заднюю поверхность фасонного резца. Для этого применить команду «Кинематическая поверхность»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панели инструментов «Поверхности»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В качестве сече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ния указать образующую, построенную в п. 2.2, траектория − направляющая окружность (п. 2.3), параметру «Движение сечения» присвоить значение «Сохранять угол наклона». Результат выполнения этапа показан на рис. 17.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2.5. Построить твердотельную модель на основе данной поверхности: используя команду «Заплатка»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панели инструментов «Поверхности»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построить торцовые плоскости, ограничивающие объём внутри поверхности вращения, показанной на рис. 17. Затем, используя команду «Сшивка поверхностей»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панели инстр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ументов «Поверхности»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с включенной опцией «Создавать тело», преобразовать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три поверхности (одну вращения и две плоскости-«заплатки») в объемное тело.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 Конструктивная доработка твердотельной модели в соответствии с требованиями (рис. 9). 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2.6.1. Прорезной выступ. Построить ось любой поверхности вращения полученной модели при помощи команды «Ось конической поверхности»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панели инструментов «Вспомогательная геометрия»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Построить плоскость симметрии тела, проходящую через ось параллельно одной из ко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ординатных плоскостей сборки при помощи инструмента «Плоскость через ребро параллельно/перпендикулярно грани»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11455" cy="2114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4"/>
          <w:szCs w:val="24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панели инструментов «Вспомогательная геометрия»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В полученной плоскости создать эскиз прорезного выступа с размерами в соответствии с рис. 9.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 1: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для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lastRenderedPageBreak/>
        <w:t xml:space="preserve">отслеживания точки привязки эскиза к контуру поверхности и оси вращения следует использовать проекцию торцовой поверхности, к которой прилегает прорезной выступ, на плоскость эскиза.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 2: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требования к оформлению эскиза аналогичны п. 1.2.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Эскиз с размерами представлен на рис. 18. Далее необходимо создать выступ при помощи операции «Операция вращения»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При добавлении элемента вращения без сквозной внутренней полости следует использоват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ь опцию «Сфероид»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и параметру «Тип построения тонкой стенки» присвоить значение «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Нет»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395605" cy="17716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Вид модели после выполнения п. 2.6.1 приведён на рис. 19.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59"/>
        <w:gridCol w:w="4504"/>
      </w:tblGrid>
      <w:tr w:rsidR="00DD04BE" w:rsidRPr="007E5DEC" w:rsidTr="007E5DEC">
        <w:tc>
          <w:tcPr>
            <w:tcW w:w="4963" w:type="dxa"/>
          </w:tcPr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670" cy="2947670"/>
                  <wp:effectExtent l="0" t="0" r="508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18. Эскиз прорезного выступа</w:t>
            </w:r>
          </w:p>
        </w:tc>
        <w:tc>
          <w:tcPr>
            <w:tcW w:w="4608" w:type="dxa"/>
          </w:tcPr>
          <w:p w:rsidR="00DD04BE" w:rsidRPr="007E5DEC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670" cy="27158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19. Результат операции «Приклеить вращением»</w:t>
            </w: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2.6.2. Перекрыв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ающий поясок (см. рис. 9 и пояснения к нему). Действия аналогичны п. 2.6.1.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для того чтобы коническая поверхность пояска была продолжением конической поверхности основного профиля, нужно спроецировать её на плоскость эскиза и построить отрезок-образующую конического участка пояска параллельно отрезку-образующей конической поверхности профиля (рис. 20).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Вид модели после выполнения операции приведен на рис. 21.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779"/>
        <w:gridCol w:w="4684"/>
      </w:tblGrid>
      <w:tr w:rsidR="00DD04BE" w:rsidRPr="007E5DEC" w:rsidTr="007E5DEC">
        <w:trPr>
          <w:trHeight w:val="4488"/>
        </w:trPr>
        <w:tc>
          <w:tcPr>
            <w:tcW w:w="4785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5755" cy="226568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20. Эскиз пояска</w:t>
            </w:r>
          </w:p>
        </w:tc>
        <w:tc>
          <w:tcPr>
            <w:tcW w:w="4786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2985" cy="23133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21. Результат построения</w:t>
            </w:r>
          </w:p>
        </w:tc>
      </w:tr>
    </w:tbl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2.6.3. Цилиндрический буртик.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Диаметр буртика определяем из соотношения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б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(1,5–1,7)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= 67,5–76,5 мм, принимаем </w:t>
      </w:r>
      <w:smartTag w:uri="urn:schemas-microsoft-com:office:smarttags" w:element="metricconverter">
        <w:smartTagPr>
          <w:attr w:name="ProductID" w:val="70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ru-RU"/>
          </w:rPr>
          <w:t>70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ширина −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l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eastAsia="ru-RU"/>
        </w:rPr>
        <w:t>б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 мм"/>
        </w:smartTagPr>
        <w:r w:rsidRPr="007E5DEC">
          <w:rPr>
            <w:rFonts w:ascii="Times New Roman" w:eastAsia="Batang" w:hAnsi="Times New Roman" w:cs="Times New Roman"/>
            <w:color w:val="000000"/>
            <w:sz w:val="28"/>
            <w:szCs w:val="28"/>
            <w:lang w:eastAsia="ru-RU"/>
          </w:rPr>
          <w:t>5 мм</w:t>
        </w:r>
      </w:smartTag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На правом торце существующей модели создать эскиз − окружность диаметром </w:t>
      </w:r>
      <w:smartTag w:uri="urn:schemas-microsoft-com:office:smarttags" w:element="metricconverter">
        <w:smartTagPr>
          <w:attr w:name="ProductID" w:val="70 мм"/>
        </w:smartTagPr>
        <w:r w:rsidRPr="007E5DEC">
          <w:rPr>
            <w:rFonts w:ascii="Times New Roman" w:eastAsia="Batang" w:hAnsi="Times New Roman" w:cs="Times New Roman"/>
            <w:color w:val="000000"/>
            <w:sz w:val="28"/>
            <w:szCs w:val="28"/>
            <w:lang w:eastAsia="ru-RU"/>
          </w:rPr>
          <w:t>70 мм</w:t>
        </w:r>
      </w:smartTag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центром в центре грани. Выделив эскиз в дереве построения, при помощи команды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«Операция выдавливания»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31775" cy="231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создать цилиндрический буртик, присвоив параметру «Расстояние 1» значение «5,0» (ширина).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2.6.4. Посадочное отверстие. На торце буртика создать эскиз − окружность диаметром 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5 мм"/>
        </w:smartTagPr>
        <w:r w:rsidRPr="007E5DEC">
          <w:rPr>
            <w:rFonts w:ascii="Times New Roman" w:eastAsia="Batang" w:hAnsi="Times New Roman" w:cs="Times New Roman"/>
            <w:color w:val="000000"/>
            <w:sz w:val="28"/>
            <w:szCs w:val="28"/>
            <w:lang w:eastAsia="ru-RU"/>
          </w:rPr>
          <w:t>45 мм</w:t>
        </w:r>
      </w:smartTag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центром в центре грани. С использованием операции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«Вырезать выдавливанием»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4"/>
          <w:szCs w:val="24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используя способ построения «Через всё» </w:t>
      </w:r>
      <w:r>
        <w:rPr>
          <w:rFonts w:ascii="Times New Roman" w:eastAsia="Batang" w:hAnsi="Times New Roman" w:cs="Times New Roman"/>
          <w:noProof/>
          <w:position w:val="-8"/>
          <w:sz w:val="24"/>
          <w:szCs w:val="24"/>
          <w:lang w:eastAsia="ru-RU"/>
        </w:rPr>
        <w:drawing>
          <wp:inline distT="0" distB="0" distL="0" distR="0">
            <wp:extent cx="436880" cy="21145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,создать сквозное цилиндрическое отверстие. 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2.6.5. Выточка для закрепления на оправке. На левом торце создать эскиз − окружность диаметром </w:t>
      </w:r>
      <w:smartTag w:uri="urn:schemas-microsoft-com:office:smarttags" w:element="metricconverter">
        <w:smartTagPr>
          <w:attr w:name="ProductID" w:val="60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ru-RU"/>
          </w:rPr>
          <w:t>60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. Вырезать элемент аналогично п. 2.6.4, используя способ построения «На расстояние», присвоив параметру «Расстояние 1» значение «15,0».</w:t>
      </w:r>
    </w:p>
    <w:tbl>
      <w:tblPr>
        <w:tblpPr w:leftFromText="180" w:rightFromText="180" w:vertAnchor="text" w:horzAnchor="margin" w:tblpXSpec="right" w:tblpY="1154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DD04BE" w:rsidRPr="007E5DEC" w:rsidTr="007E5DEC">
        <w:tc>
          <w:tcPr>
            <w:tcW w:w="3168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67205" cy="1938020"/>
                  <wp:effectExtent l="0" t="0" r="444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22. «Проволочный каркас» модели после п. 2.6.6</w:t>
            </w: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2.6.6. Технологическая выточка. Создать параллельную плоскость на расстоянии </w:t>
      </w:r>
      <w:smartTag w:uri="urn:schemas-microsoft-com:office:smarttags" w:element="metricconverter">
        <w:smartTagPr>
          <w:attr w:name="ProductID" w:val="15 мм"/>
        </w:smartTagPr>
        <w:r w:rsidRPr="0058399D">
          <w:rPr>
            <w:rFonts w:ascii="Times New Roman" w:eastAsia="Batang" w:hAnsi="Times New Roman" w:cs="Times New Roman"/>
            <w:sz w:val="28"/>
            <w:szCs w:val="28"/>
            <w:lang w:eastAsia="ru-RU"/>
          </w:rPr>
          <w:t>15 мм</w:t>
        </w:r>
      </w:smartTag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вглубь детали от торца буртика при помощи команды «Смещенная плоскость»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панели инструментов «Вспомогательная геометрия». Выделив плоскость в дереве построения, с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оздать на ней эскиз − окружность диаметром (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val="en-US" w:eastAsia="ru-RU"/>
        </w:rPr>
        <w:t>d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+ 2) = </w:t>
      </w:r>
      <w:smartTag w:uri="urn:schemas-microsoft-com:office:smarttags" w:element="metricconverter">
        <w:smartTagPr>
          <w:attr w:name="ProductID" w:val="47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ru-RU"/>
          </w:rPr>
          <w:t>47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</w:t>
      </w:r>
      <w:r w:rsidRPr="007E5DE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 использованием операции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«Вырезать выдавливанием»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position w:val="-6"/>
          <w:sz w:val="24"/>
          <w:szCs w:val="24"/>
          <w:lang w:eastAsia="ru-RU"/>
        </w:rPr>
        <w:t xml:space="preserve"> </w:t>
      </w:r>
      <w:r w:rsidRPr="007E5DE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панели инструментов «Редактирование детали»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7165" cy="177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используя способ построения «До поверхности», включив опцию «До объекта», выделив плоскость дна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выточки п. 2.6.5 и задав параметру «Расстояние 1» значение «15,0», создать технологическую выточку. Результат выполнения п. 2.6.3–2.6.6 представлен на рис. 22.</w:t>
      </w:r>
    </w:p>
    <w:p w:rsidR="00DD04BE" w:rsidRPr="0058399D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2.6.7. Фаски и скругления. Создать фаски 1х45° в местах модели, отмеченных на рис. 22 знаком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0815" cy="1911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 Создать скругления в местах модели, отмеченных на рис. 22 знаком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70815" cy="19113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Y="1493"/>
        <w:tblOverlap w:val="never"/>
        <w:tblW w:w="0" w:type="auto"/>
        <w:tblLook w:val="01E0" w:firstRow="1" w:lastRow="1" w:firstColumn="1" w:lastColumn="1" w:noHBand="0" w:noVBand="0"/>
      </w:tblPr>
      <w:tblGrid>
        <w:gridCol w:w="4396"/>
        <w:gridCol w:w="5175"/>
      </w:tblGrid>
      <w:tr w:rsidR="00DD04BE" w:rsidRPr="007E5DEC" w:rsidTr="007E5DEC">
        <w:trPr>
          <w:trHeight w:val="546"/>
        </w:trPr>
        <w:tc>
          <w:tcPr>
            <w:tcW w:w="4396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3165" cy="19513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23. Эскиз направляющей рифлений</w:t>
            </w:r>
          </w:p>
        </w:tc>
        <w:tc>
          <w:tcPr>
            <w:tcW w:w="5175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8165" cy="159004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24. Плоскость образующей рифлений</w:t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>2.6.8. Радиальные рифления на буртике. В плоскости симметрии резца (построенной в п. 2.6.1) при помощи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проекций создать эскиз, как показано на рис. 23. </w:t>
      </w:r>
    </w:p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lastRenderedPageBreak/>
        <w:t xml:space="preserve">Используя команду «Плоскость через вершину перпендикулярно ребру»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построить плоскость, перпендикулярно эскизу через его нижнюю точку (рис. 24). В выполненной плоскости создать эскиз − контур образующей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впадины рифлений, согласно рис. 9. Построенный контур изображён на рис. 25. 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u w:val="single"/>
          <w:lang w:eastAsia="ru-RU"/>
        </w:rPr>
        <w:t>Примечание:</w:t>
      </w:r>
      <w:r w:rsidRPr="007E5DEC"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  <w:t xml:space="preserve"> размеры 1,5 и 0,25 даны от точки начала направляющей.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Вырезать выдавливанием полученный эскиз, выбрав опцию «Два направления» и задав ориентировочную длину вырезания в обе стороны.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6"/>
        <w:gridCol w:w="3787"/>
      </w:tblGrid>
      <w:tr w:rsidR="00DD04BE" w:rsidRPr="007E5DEC" w:rsidTr="007E5DEC">
        <w:tc>
          <w:tcPr>
            <w:tcW w:w="5186" w:type="dxa"/>
          </w:tcPr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6465" cy="186944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5" r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25. Направляющая впадины рифления</w:t>
            </w:r>
          </w:p>
        </w:tc>
        <w:tc>
          <w:tcPr>
            <w:tcW w:w="4668" w:type="dxa"/>
          </w:tcPr>
          <w:p w:rsidR="00DD04BE" w:rsidRPr="007E5DEC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1530" cy="16992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26. Впадина рифления</w:t>
            </w:r>
          </w:p>
        </w:tc>
      </w:tr>
    </w:tbl>
    <w:p w:rsidR="00DD04BE" w:rsidRPr="007E5DEC" w:rsidRDefault="00DD04BE" w:rsidP="00DD04BE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8399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Выделить операцию «Вырезать выдавливанием» в дереве построения и, используя команду «Массив по концентрической сетке» </w:t>
      </w:r>
      <w:r>
        <w:rPr>
          <w:rFonts w:ascii="Times New Roman" w:eastAsia="Batang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04470" cy="2044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задав осью массива ось цилиндрической поверхности 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(построенную в п. 2.6.1), присвоив параметру «</w:t>
      </w:r>
      <w:r w:rsidRPr="007E5DEC">
        <w:rPr>
          <w:rFonts w:ascii="Times New Roman" w:eastAsia="Batang" w:hAnsi="Times New Roman" w:cs="Times New Roman"/>
          <w:sz w:val="28"/>
          <w:szCs w:val="28"/>
          <w:lang w:val="en-US" w:eastAsia="ru-RU"/>
        </w:rPr>
        <w:t>N</w:t>
      </w: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>2» значение «32» и включив опцию «Геометрический массив», построить массив из 32 радиальных рифлений.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 xml:space="preserve">2.6.9. Передняя поверхность и пространство для схода стружки. На левом торце резца при помощи проецирования создать эскиз, как показано на рис. 27. Вырезать эскиз выдавливанием «Через всё», затем построить скругление внутреннего угла радиусом </w:t>
      </w:r>
      <w:smartTag w:uri="urn:schemas-microsoft-com:office:smarttags" w:element="metricconverter">
        <w:smartTagPr>
          <w:attr w:name="ProductID" w:val="2 мм"/>
        </w:smartTagPr>
        <w:r w:rsidRPr="007E5DEC">
          <w:rPr>
            <w:rFonts w:ascii="Times New Roman" w:eastAsia="Batang" w:hAnsi="Times New Roman" w:cs="Times New Roman"/>
            <w:sz w:val="28"/>
            <w:szCs w:val="28"/>
            <w:lang w:eastAsia="ru-RU"/>
          </w:rPr>
          <w:t>2 мм</w:t>
        </w:r>
      </w:smartTag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</w:t>
      </w:r>
    </w:p>
    <w:p w:rsidR="00DD04BE" w:rsidRPr="007E5DEC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DEC">
        <w:rPr>
          <w:rFonts w:ascii="Times New Roman" w:eastAsia="Batang" w:hAnsi="Times New Roman" w:cs="Times New Roman"/>
          <w:sz w:val="28"/>
          <w:szCs w:val="28"/>
          <w:lang w:eastAsia="ru-RU"/>
        </w:rPr>
        <w:tab/>
        <w:t>Готовая модель резца представлена на рис. 28.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94"/>
        <w:gridCol w:w="4569"/>
      </w:tblGrid>
      <w:tr w:rsidR="00DD04BE" w:rsidRPr="007E5DEC" w:rsidTr="007E5DEC">
        <w:tc>
          <w:tcPr>
            <w:tcW w:w="4968" w:type="dxa"/>
          </w:tcPr>
          <w:p w:rsidR="00DD04BE" w:rsidRPr="0058399D" w:rsidRDefault="00DD04BE" w:rsidP="007E5DEC">
            <w:pPr>
              <w:spacing w:before="360"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br w:type="page"/>
            </w: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1745" cy="236791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27. Эскиз пространства для схода стружки</w:t>
            </w:r>
          </w:p>
        </w:tc>
        <w:tc>
          <w:tcPr>
            <w:tcW w:w="4603" w:type="dxa"/>
          </w:tcPr>
          <w:p w:rsidR="00DD04BE" w:rsidRPr="0058399D" w:rsidRDefault="00DD04BE" w:rsidP="007E5DEC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59050" cy="21564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t="7246" r="7906" b="8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E" w:rsidRPr="007E5DEC" w:rsidRDefault="00DD04BE" w:rsidP="007E5DEC">
            <w:pPr>
              <w:spacing w:after="36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7E5DE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Рис. 28. Готовая модель фасонного резца</w:t>
            </w:r>
          </w:p>
        </w:tc>
      </w:tr>
    </w:tbl>
    <w:p w:rsidR="00DD04BE" w:rsidRPr="0058399D" w:rsidRDefault="00DD04BE" w:rsidP="00DD04B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AF6B1D" w:rsidRDefault="00AF6B1D">
      <w:bookmarkStart w:id="0" w:name="_GoBack"/>
      <w:bookmarkEnd w:id="0"/>
    </w:p>
    <w:sectPr w:rsidR="00AF6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4BE"/>
    <w:rsid w:val="0020503E"/>
    <w:rsid w:val="0022775F"/>
    <w:rsid w:val="0037734A"/>
    <w:rsid w:val="0080067F"/>
    <w:rsid w:val="00AF6B1D"/>
    <w:rsid w:val="00DD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4BE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DD04BE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04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Body Text Indent 2"/>
    <w:basedOn w:val="a"/>
    <w:link w:val="20"/>
    <w:rsid w:val="00DD04BE"/>
    <w:pPr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D04BE"/>
    <w:rPr>
      <w:rFonts w:ascii="Calibri" w:eastAsia="Times New Roman" w:hAnsi="Calibri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D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4B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4BE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DD04BE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04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Body Text Indent 2"/>
    <w:basedOn w:val="a"/>
    <w:link w:val="20"/>
    <w:rsid w:val="00DD04BE"/>
    <w:pPr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D04BE"/>
    <w:rPr>
      <w:rFonts w:ascii="Calibri" w:eastAsia="Times New Roman" w:hAnsi="Calibri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D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4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9" Type="http://schemas.openxmlformats.org/officeDocument/2006/relationships/image" Target="media/image25.png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w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wmf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wm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w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39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2794</Words>
  <Characters>15930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tltsu</Company>
  <LinksUpToDate>false</LinksUpToDate>
  <CharactersWithSpaces>18687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2019-03-23T06:31:00Z</dcterms:created>
  <dcterms:modified xsi:type="dcterms:W3CDTF">2019-03-23T06:32:00Z</dcterms:modified>
</cp:coreProperties>
</file>